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16CD" w:rsidRPr="00A016CD" w:rsidRDefault="00A016CD" w:rsidP="00A016CD">
      <w:pPr>
        <w:jc w:val="both"/>
        <w:rPr>
          <w:sz w:val="32"/>
          <w:szCs w:val="32"/>
        </w:rPr>
      </w:pPr>
      <w:r w:rsidRPr="00A016CD">
        <w:rPr>
          <w:b/>
          <w:sz w:val="32"/>
          <w:szCs w:val="32"/>
        </w:rPr>
        <w:t>Global Buzz Report</w:t>
      </w:r>
      <w:r>
        <w:rPr>
          <w:b/>
          <w:sz w:val="32"/>
          <w:szCs w:val="32"/>
        </w:rPr>
        <w:t xml:space="preserve"> – ICA Kenya</w:t>
      </w:r>
    </w:p>
    <w:p w:rsidR="00A016CD" w:rsidRPr="00A016CD" w:rsidRDefault="00A016CD" w:rsidP="00A016CD">
      <w:pPr>
        <w:jc w:val="both"/>
        <w:rPr>
          <w:sz w:val="24"/>
          <w:szCs w:val="24"/>
        </w:rPr>
      </w:pPr>
      <w:r w:rsidRPr="00A016CD">
        <w:rPr>
          <w:b/>
          <w:bCs/>
          <w:sz w:val="24"/>
          <w:szCs w:val="24"/>
        </w:rPr>
        <w:t>Africa ToP Training Course</w:t>
      </w:r>
      <w:r>
        <w:rPr>
          <w:b/>
          <w:bCs/>
          <w:sz w:val="24"/>
          <w:szCs w:val="24"/>
        </w:rPr>
        <w:t xml:space="preserve">: </w:t>
      </w:r>
      <w:r w:rsidRPr="00A016CD">
        <w:rPr>
          <w:sz w:val="24"/>
          <w:szCs w:val="24"/>
        </w:rPr>
        <w:t xml:space="preserve">The inaugural Africa's Technology of Participation (ToP) Course took place online from October 26th to 28th, 2023, spanning </w:t>
      </w:r>
      <w:r>
        <w:rPr>
          <w:sz w:val="24"/>
          <w:szCs w:val="24"/>
        </w:rPr>
        <w:t xml:space="preserve">every day </w:t>
      </w:r>
      <w:r w:rsidRPr="00A016CD">
        <w:rPr>
          <w:sz w:val="24"/>
          <w:szCs w:val="24"/>
        </w:rPr>
        <w:t>from 5 pm to 11 pm Kenyan time. Generously funded by the Global Fund ICA-USA, this virtual training targeted participants from ICA Kenya, ICA Zimbabwe, and ICA Zambia. Noteworthy representatives included Nathan Ambunya from ICA Kenya, Samuel Vingo from ICA Zambia, and Beauty Mangere and Rugodo from ICA Zimbabwe.</w:t>
      </w:r>
    </w:p>
    <w:p w:rsidR="00A016CD" w:rsidRPr="00A016CD" w:rsidRDefault="00A016CD" w:rsidP="00A016CD">
      <w:pPr>
        <w:jc w:val="both"/>
        <w:rPr>
          <w:sz w:val="24"/>
          <w:szCs w:val="24"/>
        </w:rPr>
      </w:pPr>
      <w:r w:rsidRPr="00A016CD">
        <w:rPr>
          <w:sz w:val="24"/>
          <w:szCs w:val="24"/>
        </w:rPr>
        <w:t>These four individuals were the first beneficiaries of this groundbreaking course, which is currently undergoing a trial/research phase to utilize ToP in training a new generation of Africa ToP trainers. The ultimate goal is to establish a self-funding system for ICAs in Africa by having trained facilitators recruit participants.</w:t>
      </w:r>
    </w:p>
    <w:p w:rsidR="00A016CD" w:rsidRPr="00A016CD" w:rsidRDefault="00A016CD" w:rsidP="00A016CD">
      <w:pPr>
        <w:jc w:val="both"/>
        <w:rPr>
          <w:sz w:val="24"/>
          <w:szCs w:val="24"/>
        </w:rPr>
      </w:pPr>
      <w:r w:rsidRPr="00A016CD">
        <w:rPr>
          <w:sz w:val="24"/>
          <w:szCs w:val="24"/>
        </w:rPr>
        <w:t>Facilitated by Beth Marie and Kim Howe, the course covered the Technology of Participation in group facilitation methods, with a focus on conversation methods, consensus workshop techniques, and action planning. Participants also delved into navigating virtual platforms, using both Zoom and Google Slide applications—a departure from the traditional in-person format.</w:t>
      </w:r>
    </w:p>
    <w:p w:rsidR="00A016CD" w:rsidRPr="00A016CD" w:rsidRDefault="00FD3787" w:rsidP="00A016CD">
      <w:pPr>
        <w:jc w:val="both"/>
        <w:rPr>
          <w:sz w:val="24"/>
          <w:szCs w:val="24"/>
        </w:rPr>
      </w:pPr>
      <w:r w:rsidRPr="00E94AF1">
        <w:rPr>
          <w:rFonts w:cstheme="minorHAnsi"/>
          <w:noProof/>
          <w:sz w:val="24"/>
          <w:szCs w:val="24"/>
        </w:rPr>
        <w:drawing>
          <wp:anchor distT="0" distB="0" distL="114300" distR="114300" simplePos="0" relativeHeight="251659264" behindDoc="1" locked="0" layoutInCell="1" allowOverlap="1" wp14:anchorId="53844A1D" wp14:editId="151C23BD">
            <wp:simplePos x="0" y="0"/>
            <wp:positionH relativeFrom="margin">
              <wp:align>left</wp:align>
            </wp:positionH>
            <wp:positionV relativeFrom="paragraph">
              <wp:posOffset>384810</wp:posOffset>
            </wp:positionV>
            <wp:extent cx="2604770" cy="1786255"/>
            <wp:effectExtent l="0" t="0" r="5080" b="4445"/>
            <wp:wrapTight wrapText="bothSides">
              <wp:wrapPolygon edited="0">
                <wp:start x="0" y="0"/>
                <wp:lineTo x="0" y="21423"/>
                <wp:lineTo x="21484" y="21423"/>
                <wp:lineTo x="21484" y="0"/>
                <wp:lineTo x="0" y="0"/>
              </wp:wrapPolygon>
            </wp:wrapTight>
            <wp:docPr id="1" name="Picture 1" descr="C:\Users\Henry\AppData\Local\Packages\5319275A.WhatsAppDesktop_cv1g1gvanyjgm\TempState\F9BEB1E831FAF6AAEC2A5CECAF1AF293\WhatsApp Image 2023-11-15 at 11.55.21_d05aa4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y\AppData\Local\Packages\5319275A.WhatsAppDesktop_cv1g1gvanyjgm\TempState\F9BEB1E831FAF6AAEC2A5CECAF1AF293\WhatsApp Image 2023-11-15 at 11.55.21_d05aa40e.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6289"/>
                    <a:stretch/>
                  </pic:blipFill>
                  <pic:spPr bwMode="auto">
                    <a:xfrm>
                      <a:off x="0" y="0"/>
                      <a:ext cx="2604770" cy="1786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16CD" w:rsidRPr="00A016CD">
        <w:rPr>
          <w:b/>
          <w:bCs/>
          <w:sz w:val="24"/>
          <w:szCs w:val="24"/>
        </w:rPr>
        <w:t>ToP Training by SCR Kenya</w:t>
      </w:r>
      <w:r w:rsidR="00A016CD" w:rsidRPr="00A016CD">
        <w:rPr>
          <w:sz w:val="24"/>
          <w:szCs w:val="24"/>
        </w:rPr>
        <w:t xml:space="preserve"> SCR Kenya organized a five-day Technology of Participation (ToP) Group Facilitation Methods Training at Celpan Apartments on Mariakani - Kaloleni Road, Kilifi County, from October 8th to 13th, 2023. This course, supported by funding from the Village Volunteer Programme by ICA-UK, aimed to equip participants with essential skills.</w:t>
      </w:r>
    </w:p>
    <w:p w:rsidR="00A016CD" w:rsidRPr="00A016CD" w:rsidRDefault="00FD3787" w:rsidP="00A016CD">
      <w:pPr>
        <w:jc w:val="both"/>
        <w:rPr>
          <w:sz w:val="24"/>
          <w:szCs w:val="24"/>
        </w:rPr>
      </w:pPr>
      <w:r w:rsidRPr="00E94AF1">
        <w:rPr>
          <w:rFonts w:cstheme="minorHAnsi"/>
          <w:noProof/>
          <w:sz w:val="24"/>
          <w:szCs w:val="24"/>
        </w:rPr>
        <w:drawing>
          <wp:anchor distT="0" distB="0" distL="114300" distR="114300" simplePos="0" relativeHeight="251661312" behindDoc="1" locked="0" layoutInCell="1" allowOverlap="1" wp14:anchorId="363AE2A5" wp14:editId="0C159B94">
            <wp:simplePos x="0" y="0"/>
            <wp:positionH relativeFrom="margin">
              <wp:posOffset>2880995</wp:posOffset>
            </wp:positionH>
            <wp:positionV relativeFrom="paragraph">
              <wp:posOffset>728345</wp:posOffset>
            </wp:positionV>
            <wp:extent cx="2929890" cy="2146300"/>
            <wp:effectExtent l="0" t="0" r="3810" b="6350"/>
            <wp:wrapTight wrapText="bothSides">
              <wp:wrapPolygon edited="0">
                <wp:start x="0" y="0"/>
                <wp:lineTo x="0" y="21472"/>
                <wp:lineTo x="21488" y="21472"/>
                <wp:lineTo x="2148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29890" cy="214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6CD" w:rsidRPr="00A016CD">
        <w:rPr>
          <w:sz w:val="24"/>
          <w:szCs w:val="24"/>
        </w:rPr>
        <w:t>Facilitators Patrick Mbullu and Nathan Andika from ICA-Kenya, along with support from Beatrice Imali of SCR, conducted a comprehensive training that included theory, group practices, and reflections on the application of ToP methods. Thirteen participants, primarily linked to SCR—comprising board members, staff, volunteers, and associates—engaged with openness and enthusiasm.</w:t>
      </w:r>
      <w:r w:rsidRPr="00FD3787">
        <w:rPr>
          <w:rFonts w:cstheme="minorHAnsi"/>
          <w:noProof/>
          <w:sz w:val="24"/>
          <w:szCs w:val="24"/>
        </w:rPr>
        <w:t xml:space="preserve"> </w:t>
      </w:r>
    </w:p>
    <w:p w:rsidR="00A016CD" w:rsidRPr="00A016CD" w:rsidRDefault="00A016CD" w:rsidP="00A016CD">
      <w:pPr>
        <w:jc w:val="both"/>
        <w:rPr>
          <w:sz w:val="24"/>
          <w:szCs w:val="24"/>
        </w:rPr>
      </w:pPr>
      <w:r w:rsidRPr="00A016CD">
        <w:rPr>
          <w:sz w:val="24"/>
          <w:szCs w:val="24"/>
        </w:rPr>
        <w:t>On the final day, John Cornwell joined the facilitation team, showcasing the effectiveness of ToP methods in strategic planning for the network's future.</w:t>
      </w:r>
    </w:p>
    <w:p w:rsidR="00A016CD" w:rsidRPr="00A016CD" w:rsidRDefault="00FD3787" w:rsidP="00A016CD">
      <w:pPr>
        <w:jc w:val="both"/>
        <w:rPr>
          <w:sz w:val="24"/>
          <w:szCs w:val="24"/>
        </w:rPr>
      </w:pPr>
      <w:r w:rsidRPr="00E94AF1">
        <w:rPr>
          <w:rFonts w:cstheme="minorHAnsi"/>
          <w:noProof/>
          <w:sz w:val="24"/>
          <w:szCs w:val="24"/>
        </w:rPr>
        <w:lastRenderedPageBreak/>
        <w:drawing>
          <wp:anchor distT="0" distB="0" distL="114300" distR="114300" simplePos="0" relativeHeight="251663360" behindDoc="1" locked="0" layoutInCell="1" allowOverlap="1" wp14:anchorId="2489E045" wp14:editId="586D7DF3">
            <wp:simplePos x="0" y="0"/>
            <wp:positionH relativeFrom="margin">
              <wp:posOffset>233917</wp:posOffset>
            </wp:positionH>
            <wp:positionV relativeFrom="paragraph">
              <wp:posOffset>645470</wp:posOffset>
            </wp:positionV>
            <wp:extent cx="2237740" cy="1913255"/>
            <wp:effectExtent l="0" t="0" r="0" b="0"/>
            <wp:wrapTight wrapText="bothSides">
              <wp:wrapPolygon edited="0">
                <wp:start x="0" y="0"/>
                <wp:lineTo x="0" y="21292"/>
                <wp:lineTo x="21330" y="21292"/>
                <wp:lineTo x="2133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37740"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AF1">
        <w:rPr>
          <w:rFonts w:cstheme="minorHAnsi"/>
          <w:noProof/>
          <w:sz w:val="24"/>
          <w:szCs w:val="24"/>
        </w:rPr>
        <w:drawing>
          <wp:anchor distT="0" distB="0" distL="114300" distR="114300" simplePos="0" relativeHeight="251665408" behindDoc="1" locked="0" layoutInCell="1" allowOverlap="1" wp14:anchorId="7A5ADF9C" wp14:editId="0B416168">
            <wp:simplePos x="0" y="0"/>
            <wp:positionH relativeFrom="margin">
              <wp:posOffset>2653075</wp:posOffset>
            </wp:positionH>
            <wp:positionV relativeFrom="paragraph">
              <wp:posOffset>650683</wp:posOffset>
            </wp:positionV>
            <wp:extent cx="2717800" cy="1922780"/>
            <wp:effectExtent l="0" t="0" r="6350" b="1270"/>
            <wp:wrapTight wrapText="bothSides">
              <wp:wrapPolygon edited="0">
                <wp:start x="0" y="0"/>
                <wp:lineTo x="0" y="21400"/>
                <wp:lineTo x="21499" y="21400"/>
                <wp:lineTo x="2149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7800" cy="192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6CD" w:rsidRPr="00A016CD">
        <w:rPr>
          <w:b/>
          <w:bCs/>
          <w:sz w:val="24"/>
          <w:szCs w:val="24"/>
        </w:rPr>
        <w:t>Climate Change Educators Training</w:t>
      </w:r>
      <w:r w:rsidR="00A016CD" w:rsidRPr="00A016CD">
        <w:rPr>
          <w:sz w:val="24"/>
          <w:szCs w:val="24"/>
        </w:rPr>
        <w:t xml:space="preserve"> From September 18th to 21st, 2023, a four-day training on Climate Change for Community Educators was held at Kyanduya Community Technical Training Institute (KCTTI) in Watema Location, Kee Ward, Kaiti Sub-County, </w:t>
      </w:r>
      <w:r w:rsidR="00A016CD">
        <w:rPr>
          <w:sz w:val="24"/>
          <w:szCs w:val="24"/>
        </w:rPr>
        <w:t>in</w:t>
      </w:r>
      <w:r w:rsidR="00A016CD" w:rsidRPr="00A016CD">
        <w:rPr>
          <w:sz w:val="24"/>
          <w:szCs w:val="24"/>
        </w:rPr>
        <w:t xml:space="preserve"> Makueni County.</w:t>
      </w:r>
      <w:r w:rsidRPr="00FD3787">
        <w:rPr>
          <w:rFonts w:cstheme="minorHAnsi"/>
          <w:noProof/>
          <w:sz w:val="24"/>
          <w:szCs w:val="24"/>
        </w:rPr>
        <w:t xml:space="preserve"> </w:t>
      </w:r>
    </w:p>
    <w:p w:rsidR="00FD3787" w:rsidRDefault="00FD3787" w:rsidP="00A016CD">
      <w:pPr>
        <w:jc w:val="both"/>
        <w:rPr>
          <w:b/>
          <w:bCs/>
          <w:sz w:val="24"/>
          <w:szCs w:val="24"/>
        </w:rPr>
      </w:pPr>
    </w:p>
    <w:p w:rsidR="00FD3787" w:rsidRDefault="00FD3787" w:rsidP="00A016CD">
      <w:pPr>
        <w:jc w:val="both"/>
        <w:rPr>
          <w:b/>
          <w:bCs/>
          <w:sz w:val="24"/>
          <w:szCs w:val="24"/>
        </w:rPr>
      </w:pPr>
    </w:p>
    <w:p w:rsidR="00FD3787" w:rsidRDefault="00FD3787" w:rsidP="00A016CD">
      <w:pPr>
        <w:jc w:val="both"/>
        <w:rPr>
          <w:b/>
          <w:bCs/>
          <w:sz w:val="24"/>
          <w:szCs w:val="24"/>
        </w:rPr>
      </w:pPr>
    </w:p>
    <w:p w:rsidR="00FD3787" w:rsidRDefault="00FD3787" w:rsidP="00A016CD">
      <w:pPr>
        <w:jc w:val="both"/>
        <w:rPr>
          <w:b/>
          <w:bCs/>
          <w:sz w:val="24"/>
          <w:szCs w:val="24"/>
        </w:rPr>
      </w:pPr>
    </w:p>
    <w:p w:rsidR="00FD3787" w:rsidRDefault="00FD3787" w:rsidP="00A016CD">
      <w:pPr>
        <w:jc w:val="both"/>
        <w:rPr>
          <w:b/>
          <w:bCs/>
          <w:sz w:val="24"/>
          <w:szCs w:val="24"/>
        </w:rPr>
      </w:pPr>
    </w:p>
    <w:p w:rsidR="00FD3787" w:rsidRDefault="00FD3787" w:rsidP="00A016CD">
      <w:pPr>
        <w:jc w:val="both"/>
        <w:rPr>
          <w:b/>
          <w:bCs/>
          <w:sz w:val="24"/>
          <w:szCs w:val="24"/>
        </w:rPr>
      </w:pPr>
    </w:p>
    <w:p w:rsidR="00FD3787" w:rsidRDefault="00FD3787" w:rsidP="00A016CD">
      <w:pPr>
        <w:jc w:val="both"/>
        <w:rPr>
          <w:b/>
          <w:bCs/>
          <w:sz w:val="24"/>
          <w:szCs w:val="24"/>
        </w:rPr>
      </w:pPr>
    </w:p>
    <w:p w:rsidR="00A016CD" w:rsidRDefault="005B4B5A" w:rsidP="00A016CD">
      <w:pPr>
        <w:jc w:val="both"/>
        <w:rPr>
          <w:sz w:val="24"/>
          <w:szCs w:val="24"/>
        </w:rPr>
      </w:pPr>
      <w:r w:rsidRPr="00A016CD">
        <w:rPr>
          <w:b/>
          <w:bCs/>
          <w:sz w:val="24"/>
          <w:szCs w:val="24"/>
        </w:rPr>
        <w:t>SHG Training and Solar Energy Home Kit Demonstration</w:t>
      </w:r>
      <w:r>
        <w:rPr>
          <w:b/>
          <w:bCs/>
          <w:sz w:val="24"/>
          <w:szCs w:val="24"/>
        </w:rPr>
        <w:t>:</w:t>
      </w:r>
      <w:r>
        <w:rPr>
          <w:sz w:val="24"/>
          <w:szCs w:val="24"/>
        </w:rPr>
        <w:t xml:space="preserve"> </w:t>
      </w:r>
      <w:r w:rsidR="00A016CD" w:rsidRPr="00A016CD">
        <w:rPr>
          <w:sz w:val="24"/>
          <w:szCs w:val="24"/>
        </w:rPr>
        <w:t>Leaders from eight Self-Help Groups (SHGs) participated in a training session facilitated by the Global Fund ICA-USA. The 22 participants not only embraced the home solar energy kits project but also expressed interest in initiating a water tank project using a similar collaborative approach.</w:t>
      </w:r>
    </w:p>
    <w:p w:rsidR="00A016CD" w:rsidRPr="00A016CD" w:rsidRDefault="00A016CD" w:rsidP="00A016CD">
      <w:pPr>
        <w:jc w:val="both"/>
        <w:rPr>
          <w:sz w:val="24"/>
          <w:szCs w:val="24"/>
        </w:rPr>
      </w:pPr>
      <w:r w:rsidRPr="00A016CD">
        <w:rPr>
          <w:sz w:val="24"/>
          <w:szCs w:val="24"/>
        </w:rPr>
        <w:t>Committing to organizing regular group meetings, participants aimed to share information and identify those without home solar energy kits, fostering mutual support within the community.</w:t>
      </w:r>
    </w:p>
    <w:p w:rsidR="00A016CD" w:rsidRPr="00A016CD" w:rsidRDefault="005B4B5A" w:rsidP="00A016CD">
      <w:pPr>
        <w:jc w:val="both"/>
        <w:rPr>
          <w:sz w:val="24"/>
          <w:szCs w:val="24"/>
        </w:rPr>
      </w:pPr>
      <w:r w:rsidRPr="00E94AF1">
        <w:rPr>
          <w:noProof/>
          <w:sz w:val="24"/>
          <w:szCs w:val="24"/>
        </w:rPr>
        <mc:AlternateContent>
          <mc:Choice Requires="wps">
            <w:drawing>
              <wp:anchor distT="0" distB="0" distL="114300" distR="114300" simplePos="0" relativeHeight="251673600" behindDoc="1" locked="0" layoutInCell="1" allowOverlap="1" wp14:anchorId="7E92E492" wp14:editId="6457AEB9">
                <wp:simplePos x="0" y="0"/>
                <wp:positionH relativeFrom="column">
                  <wp:posOffset>318770</wp:posOffset>
                </wp:positionH>
                <wp:positionV relativeFrom="paragraph">
                  <wp:posOffset>2278380</wp:posOffset>
                </wp:positionV>
                <wp:extent cx="1582420" cy="635"/>
                <wp:effectExtent l="0" t="0" r="0" b="2540"/>
                <wp:wrapTight wrapText="bothSides">
                  <wp:wrapPolygon edited="0">
                    <wp:start x="0" y="0"/>
                    <wp:lineTo x="0" y="20903"/>
                    <wp:lineTo x="21323" y="20903"/>
                    <wp:lineTo x="21323"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1582420" cy="635"/>
                        </a:xfrm>
                        <a:prstGeom prst="rect">
                          <a:avLst/>
                        </a:prstGeom>
                        <a:solidFill>
                          <a:prstClr val="white"/>
                        </a:solidFill>
                        <a:ln>
                          <a:noFill/>
                        </a:ln>
                      </wps:spPr>
                      <wps:txbx>
                        <w:txbxContent>
                          <w:p w:rsidR="005B4B5A" w:rsidRPr="00016E37" w:rsidRDefault="005B4B5A" w:rsidP="005B4B5A">
                            <w:pPr>
                              <w:pStyle w:val="Caption"/>
                              <w:spacing w:after="0"/>
                              <w:rPr>
                                <w:noProof/>
                                <w:color w:val="auto"/>
                                <w:sz w:val="22"/>
                                <w:szCs w:val="22"/>
                              </w:rPr>
                            </w:pPr>
                            <w:r w:rsidRPr="00016E37">
                              <w:rPr>
                                <w:color w:val="auto"/>
                                <w:sz w:val="22"/>
                                <w:szCs w:val="22"/>
                              </w:rPr>
                              <w:t xml:space="preserve">Explaining the solar energy </w:t>
                            </w:r>
                            <w:r w:rsidRPr="00016E37">
                              <w:rPr>
                                <w:color w:val="auto"/>
                                <w:sz w:val="22"/>
                                <w:szCs w:val="22"/>
                              </w:rPr>
                              <w:t>home</w:t>
                            </w:r>
                            <w:r>
                              <w:rPr>
                                <w:color w:val="auto"/>
                                <w:sz w:val="22"/>
                                <w:szCs w:val="22"/>
                              </w:rPr>
                              <w:t xml:space="preserve"> </w:t>
                            </w:r>
                            <w:r w:rsidRPr="00016E37">
                              <w:rPr>
                                <w:color w:val="auto"/>
                                <w:sz w:val="22"/>
                                <w:szCs w:val="22"/>
                              </w:rPr>
                              <w:t>kit</w:t>
                            </w:r>
                            <w:r w:rsidRPr="00016E37">
                              <w:rPr>
                                <w:color w:val="auto"/>
                                <w:sz w:val="22"/>
                                <w:szCs w:val="22"/>
                              </w:rPr>
                              <w:t xml:space="preserve"> parts to ICA Kenya staff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E92E492" id="_x0000_t202" coordsize="21600,21600" o:spt="202" path="m,l,21600r21600,l21600,xe">
                <v:stroke joinstyle="miter"/>
                <v:path gradientshapeok="t" o:connecttype="rect"/>
              </v:shapetype>
              <v:shape id="Text Box 6" o:spid="_x0000_s1026" type="#_x0000_t202" style="position:absolute;left:0;text-align:left;margin-left:25.1pt;margin-top:179.4pt;width:124.6pt;height:.0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" stroked="f">
                <v:textbox style="mso-fit-shape-to-text:t" inset="0,0,0,0">
                  <w:txbxContent>
                    <w:p w:rsidR="005B4B5A" w:rsidRPr="00016E37" w:rsidRDefault="005B4B5A" w:rsidP="005B4B5A">
                      <w:pPr>
                        <w:pStyle w:val="Caption"/>
                        <w:spacing w:after="0"/>
                        <w:rPr>
                          <w:noProof/>
                          <w:color w:val="auto"/>
                          <w:sz w:val="22"/>
                          <w:szCs w:val="22"/>
                        </w:rPr>
                      </w:pPr>
                      <w:r w:rsidRPr="00016E37">
                        <w:rPr>
                          <w:color w:val="auto"/>
                          <w:sz w:val="22"/>
                          <w:szCs w:val="22"/>
                        </w:rPr>
                        <w:t xml:space="preserve">Explaining the solar energy </w:t>
                      </w:r>
                      <w:r w:rsidRPr="00016E37">
                        <w:rPr>
                          <w:color w:val="auto"/>
                          <w:sz w:val="22"/>
                          <w:szCs w:val="22"/>
                        </w:rPr>
                        <w:t>home</w:t>
                      </w:r>
                      <w:r>
                        <w:rPr>
                          <w:color w:val="auto"/>
                          <w:sz w:val="22"/>
                          <w:szCs w:val="22"/>
                        </w:rPr>
                        <w:t xml:space="preserve"> </w:t>
                      </w:r>
                      <w:r w:rsidRPr="00016E37">
                        <w:rPr>
                          <w:color w:val="auto"/>
                          <w:sz w:val="22"/>
                          <w:szCs w:val="22"/>
                        </w:rPr>
                        <w:t>kit</w:t>
                      </w:r>
                      <w:r w:rsidRPr="00016E37">
                        <w:rPr>
                          <w:color w:val="auto"/>
                          <w:sz w:val="22"/>
                          <w:szCs w:val="22"/>
                        </w:rPr>
                        <w:t xml:space="preserve"> parts to ICA Kenya staff</w:t>
                      </w:r>
                    </w:p>
                  </w:txbxContent>
                </v:textbox>
                <w10:wrap type="tight"/>
              </v:shape>
            </w:pict>
          </mc:Fallback>
        </mc:AlternateContent>
      </w:r>
      <w:r w:rsidRPr="00E94AF1">
        <w:rPr>
          <w:noProof/>
          <w:sz w:val="24"/>
          <w:szCs w:val="24"/>
        </w:rPr>
        <w:drawing>
          <wp:anchor distT="0" distB="0" distL="114300" distR="114300" simplePos="0" relativeHeight="251671552" behindDoc="1" locked="0" layoutInCell="1" allowOverlap="1" wp14:anchorId="1904A1C4" wp14:editId="61BE95F9">
            <wp:simplePos x="0" y="0"/>
            <wp:positionH relativeFrom="column">
              <wp:posOffset>4039870</wp:posOffset>
            </wp:positionH>
            <wp:positionV relativeFrom="paragraph">
              <wp:posOffset>566420</wp:posOffset>
            </wp:positionV>
            <wp:extent cx="1981200" cy="1689735"/>
            <wp:effectExtent l="0" t="0" r="0" b="5715"/>
            <wp:wrapTight wrapText="bothSides">
              <wp:wrapPolygon edited="0">
                <wp:start x="0" y="0"/>
                <wp:lineTo x="0" y="21430"/>
                <wp:lineTo x="21392" y="21430"/>
                <wp:lineTo x="2139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34144" b="34259"/>
                    <a:stretch/>
                  </pic:blipFill>
                  <pic:spPr bwMode="auto">
                    <a:xfrm>
                      <a:off x="0" y="0"/>
                      <a:ext cx="1981200" cy="1689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16CD" w:rsidRPr="00A016CD">
        <w:rPr>
          <w:sz w:val="24"/>
          <w:szCs w:val="24"/>
        </w:rPr>
        <w:t xml:space="preserve"> </w:t>
      </w:r>
      <w:r w:rsidRPr="00A016CD">
        <w:rPr>
          <w:sz w:val="24"/>
          <w:szCs w:val="24"/>
        </w:rPr>
        <w:t>During</w:t>
      </w:r>
      <w:r w:rsidR="00A016CD" w:rsidRPr="00A016CD">
        <w:rPr>
          <w:sz w:val="24"/>
          <w:szCs w:val="24"/>
        </w:rPr>
        <w:t xml:space="preserve"> the SHG training, a practical demonstration of home solar energy kits was conducted, showcasing the potential benefits and practicalities of the project.</w:t>
      </w:r>
    </w:p>
    <w:p w:rsidR="005B4B5A" w:rsidRPr="00E94AF1" w:rsidRDefault="005B4B5A" w:rsidP="005B4B5A">
      <w:pPr>
        <w:spacing w:after="0" w:line="240" w:lineRule="auto"/>
        <w:rPr>
          <w:sz w:val="24"/>
          <w:szCs w:val="24"/>
        </w:rPr>
      </w:pPr>
      <w:r w:rsidRPr="00E94AF1">
        <w:rPr>
          <w:noProof/>
          <w:sz w:val="24"/>
          <w:szCs w:val="24"/>
        </w:rPr>
        <w:drawing>
          <wp:anchor distT="0" distB="0" distL="114300" distR="114300" simplePos="0" relativeHeight="251669504" behindDoc="1" locked="0" layoutInCell="1" allowOverlap="1" wp14:anchorId="0CEFE311" wp14:editId="69E6ADCF">
            <wp:simplePos x="0" y="0"/>
            <wp:positionH relativeFrom="margin">
              <wp:posOffset>2019935</wp:posOffset>
            </wp:positionH>
            <wp:positionV relativeFrom="paragraph">
              <wp:posOffset>42545</wp:posOffset>
            </wp:positionV>
            <wp:extent cx="1924050" cy="1701165"/>
            <wp:effectExtent l="0" t="0" r="0" b="0"/>
            <wp:wrapTight wrapText="bothSides">
              <wp:wrapPolygon edited="0">
                <wp:start x="0" y="0"/>
                <wp:lineTo x="0" y="21286"/>
                <wp:lineTo x="21386" y="21286"/>
                <wp:lineTo x="2138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4050" cy="1701165"/>
                    </a:xfrm>
                    <a:prstGeom prst="rect">
                      <a:avLst/>
                    </a:prstGeom>
                  </pic:spPr>
                </pic:pic>
              </a:graphicData>
            </a:graphic>
            <wp14:sizeRelH relativeFrom="margin">
              <wp14:pctWidth>0</wp14:pctWidth>
            </wp14:sizeRelH>
            <wp14:sizeRelV relativeFrom="margin">
              <wp14:pctHeight>0</wp14:pctHeight>
            </wp14:sizeRelV>
          </wp:anchor>
        </w:drawing>
      </w:r>
      <w:r w:rsidRPr="00E94AF1">
        <w:rPr>
          <w:noProof/>
          <w:sz w:val="24"/>
          <w:szCs w:val="24"/>
        </w:rPr>
        <w:drawing>
          <wp:anchor distT="0" distB="0" distL="114300" distR="114300" simplePos="0" relativeHeight="251667456" behindDoc="1" locked="0" layoutInCell="1" allowOverlap="1" wp14:anchorId="52AAA700" wp14:editId="77D58D87">
            <wp:simplePos x="0" y="0"/>
            <wp:positionH relativeFrom="margin">
              <wp:posOffset>318740</wp:posOffset>
            </wp:positionH>
            <wp:positionV relativeFrom="paragraph">
              <wp:posOffset>42486</wp:posOffset>
            </wp:positionV>
            <wp:extent cx="1582420" cy="1668780"/>
            <wp:effectExtent l="0" t="0" r="0" b="7620"/>
            <wp:wrapTight wrapText="bothSides">
              <wp:wrapPolygon edited="0">
                <wp:start x="0" y="0"/>
                <wp:lineTo x="0" y="21452"/>
                <wp:lineTo x="21323" y="21452"/>
                <wp:lineTo x="213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2420" cy="166878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D</w:t>
      </w:r>
      <w:r w:rsidRPr="00E94AF1">
        <w:rPr>
          <w:i/>
          <w:sz w:val="24"/>
          <w:szCs w:val="24"/>
        </w:rPr>
        <w:t>uring the SHG training and solar energy home kit demonstration</w:t>
      </w:r>
      <w:r w:rsidRPr="00E94AF1">
        <w:rPr>
          <w:sz w:val="24"/>
          <w:szCs w:val="24"/>
        </w:rPr>
        <w:t>.</w:t>
      </w:r>
      <w:bookmarkStart w:id="0" w:name="_GoBack"/>
      <w:bookmarkEnd w:id="0"/>
    </w:p>
    <w:p w:rsidR="00A016CD" w:rsidRPr="00A016CD" w:rsidRDefault="00A016CD" w:rsidP="00A016CD">
      <w:pPr>
        <w:jc w:val="both"/>
        <w:rPr>
          <w:vanish/>
          <w:sz w:val="24"/>
          <w:szCs w:val="24"/>
        </w:rPr>
      </w:pPr>
      <w:r w:rsidRPr="00A016CD">
        <w:rPr>
          <w:vanish/>
          <w:sz w:val="24"/>
          <w:szCs w:val="24"/>
        </w:rPr>
        <w:t>Top of Form</w:t>
      </w:r>
    </w:p>
    <w:p w:rsidR="003069E2" w:rsidRPr="00A016CD" w:rsidRDefault="003069E2" w:rsidP="00A016CD">
      <w:pPr>
        <w:jc w:val="both"/>
        <w:rPr>
          <w:sz w:val="24"/>
          <w:szCs w:val="24"/>
        </w:rPr>
      </w:pPr>
    </w:p>
    <w:sectPr w:rsidR="003069E2" w:rsidRPr="00A016C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6CD"/>
    <w:rsid w:val="003069E2"/>
    <w:rsid w:val="005B4B5A"/>
    <w:rsid w:val="00A016CD"/>
    <w:rsid w:val="00FD3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CEAD1"/>
  <w15:chartTrackingRefBased/>
  <w15:docId w15:val="{42062283-954B-4CF5-96B0-FC27728DD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5B4B5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8444152">
      <w:bodyDiv w:val="1"/>
      <w:marLeft w:val="0"/>
      <w:marRight w:val="0"/>
      <w:marTop w:val="0"/>
      <w:marBottom w:val="0"/>
      <w:divBdr>
        <w:top w:val="none" w:sz="0" w:space="0" w:color="auto"/>
        <w:left w:val="none" w:sz="0" w:space="0" w:color="auto"/>
        <w:bottom w:val="none" w:sz="0" w:space="0" w:color="auto"/>
        <w:right w:val="none" w:sz="0" w:space="0" w:color="auto"/>
      </w:divBdr>
      <w:divsChild>
        <w:div w:id="1270164361">
          <w:marLeft w:val="0"/>
          <w:marRight w:val="0"/>
          <w:marTop w:val="0"/>
          <w:marBottom w:val="0"/>
          <w:divBdr>
            <w:top w:val="single" w:sz="2" w:space="0" w:color="D9D9E3"/>
            <w:left w:val="single" w:sz="2" w:space="0" w:color="D9D9E3"/>
            <w:bottom w:val="single" w:sz="2" w:space="0" w:color="D9D9E3"/>
            <w:right w:val="single" w:sz="2" w:space="0" w:color="D9D9E3"/>
          </w:divBdr>
          <w:divsChild>
            <w:div w:id="1793859258">
              <w:marLeft w:val="0"/>
              <w:marRight w:val="0"/>
              <w:marTop w:val="0"/>
              <w:marBottom w:val="0"/>
              <w:divBdr>
                <w:top w:val="single" w:sz="2" w:space="0" w:color="D9D9E3"/>
                <w:left w:val="single" w:sz="2" w:space="0" w:color="D9D9E3"/>
                <w:bottom w:val="single" w:sz="2" w:space="0" w:color="D9D9E3"/>
                <w:right w:val="single" w:sz="2" w:space="0" w:color="D9D9E3"/>
              </w:divBdr>
              <w:divsChild>
                <w:div w:id="1181353573">
                  <w:marLeft w:val="0"/>
                  <w:marRight w:val="0"/>
                  <w:marTop w:val="0"/>
                  <w:marBottom w:val="0"/>
                  <w:divBdr>
                    <w:top w:val="single" w:sz="2" w:space="0" w:color="D9D9E3"/>
                    <w:left w:val="single" w:sz="2" w:space="0" w:color="D9D9E3"/>
                    <w:bottom w:val="single" w:sz="2" w:space="0" w:color="D9D9E3"/>
                    <w:right w:val="single" w:sz="2" w:space="0" w:color="D9D9E3"/>
                  </w:divBdr>
                  <w:divsChild>
                    <w:div w:id="1426337960">
                      <w:marLeft w:val="0"/>
                      <w:marRight w:val="0"/>
                      <w:marTop w:val="0"/>
                      <w:marBottom w:val="0"/>
                      <w:divBdr>
                        <w:top w:val="single" w:sz="2" w:space="0" w:color="D9D9E3"/>
                        <w:left w:val="single" w:sz="2" w:space="0" w:color="D9D9E3"/>
                        <w:bottom w:val="single" w:sz="2" w:space="0" w:color="D9D9E3"/>
                        <w:right w:val="single" w:sz="2" w:space="0" w:color="D9D9E3"/>
                      </w:divBdr>
                      <w:divsChild>
                        <w:div w:id="1950236392">
                          <w:marLeft w:val="0"/>
                          <w:marRight w:val="0"/>
                          <w:marTop w:val="0"/>
                          <w:marBottom w:val="0"/>
                          <w:divBdr>
                            <w:top w:val="single" w:sz="2" w:space="0" w:color="D9D9E3"/>
                            <w:left w:val="single" w:sz="2" w:space="0" w:color="D9D9E3"/>
                            <w:bottom w:val="single" w:sz="2" w:space="0" w:color="D9D9E3"/>
                            <w:right w:val="single" w:sz="2" w:space="0" w:color="D9D9E3"/>
                          </w:divBdr>
                          <w:divsChild>
                            <w:div w:id="787048008">
                              <w:marLeft w:val="0"/>
                              <w:marRight w:val="0"/>
                              <w:marTop w:val="100"/>
                              <w:marBottom w:val="100"/>
                              <w:divBdr>
                                <w:top w:val="single" w:sz="2" w:space="0" w:color="D9D9E3"/>
                                <w:left w:val="single" w:sz="2" w:space="0" w:color="D9D9E3"/>
                                <w:bottom w:val="single" w:sz="2" w:space="0" w:color="D9D9E3"/>
                                <w:right w:val="single" w:sz="2" w:space="0" w:color="D9D9E3"/>
                              </w:divBdr>
                              <w:divsChild>
                                <w:div w:id="182521968">
                                  <w:marLeft w:val="0"/>
                                  <w:marRight w:val="0"/>
                                  <w:marTop w:val="0"/>
                                  <w:marBottom w:val="0"/>
                                  <w:divBdr>
                                    <w:top w:val="single" w:sz="2" w:space="0" w:color="D9D9E3"/>
                                    <w:left w:val="single" w:sz="2" w:space="0" w:color="D9D9E3"/>
                                    <w:bottom w:val="single" w:sz="2" w:space="0" w:color="D9D9E3"/>
                                    <w:right w:val="single" w:sz="2" w:space="0" w:color="D9D9E3"/>
                                  </w:divBdr>
                                  <w:divsChild>
                                    <w:div w:id="524176176">
                                      <w:marLeft w:val="0"/>
                                      <w:marRight w:val="0"/>
                                      <w:marTop w:val="0"/>
                                      <w:marBottom w:val="0"/>
                                      <w:divBdr>
                                        <w:top w:val="single" w:sz="2" w:space="0" w:color="D9D9E3"/>
                                        <w:left w:val="single" w:sz="2" w:space="0" w:color="D9D9E3"/>
                                        <w:bottom w:val="single" w:sz="2" w:space="0" w:color="D9D9E3"/>
                                        <w:right w:val="single" w:sz="2" w:space="0" w:color="D9D9E3"/>
                                      </w:divBdr>
                                      <w:divsChild>
                                        <w:div w:id="525093867">
                                          <w:marLeft w:val="0"/>
                                          <w:marRight w:val="0"/>
                                          <w:marTop w:val="0"/>
                                          <w:marBottom w:val="0"/>
                                          <w:divBdr>
                                            <w:top w:val="single" w:sz="2" w:space="0" w:color="D9D9E3"/>
                                            <w:left w:val="single" w:sz="2" w:space="0" w:color="D9D9E3"/>
                                            <w:bottom w:val="single" w:sz="2" w:space="0" w:color="D9D9E3"/>
                                            <w:right w:val="single" w:sz="2" w:space="0" w:color="D9D9E3"/>
                                          </w:divBdr>
                                          <w:divsChild>
                                            <w:div w:id="906846032">
                                              <w:marLeft w:val="0"/>
                                              <w:marRight w:val="0"/>
                                              <w:marTop w:val="0"/>
                                              <w:marBottom w:val="0"/>
                                              <w:divBdr>
                                                <w:top w:val="single" w:sz="2" w:space="0" w:color="D9D9E3"/>
                                                <w:left w:val="single" w:sz="2" w:space="0" w:color="D9D9E3"/>
                                                <w:bottom w:val="single" w:sz="2" w:space="0" w:color="D9D9E3"/>
                                                <w:right w:val="single" w:sz="2" w:space="0" w:color="D9D9E3"/>
                                              </w:divBdr>
                                              <w:divsChild>
                                                <w:div w:id="1051997179">
                                                  <w:marLeft w:val="0"/>
                                                  <w:marRight w:val="0"/>
                                                  <w:marTop w:val="0"/>
                                                  <w:marBottom w:val="0"/>
                                                  <w:divBdr>
                                                    <w:top w:val="single" w:sz="2" w:space="0" w:color="D9D9E3"/>
                                                    <w:left w:val="single" w:sz="2" w:space="0" w:color="D9D9E3"/>
                                                    <w:bottom w:val="single" w:sz="2" w:space="0" w:color="D9D9E3"/>
                                                    <w:right w:val="single" w:sz="2" w:space="0" w:color="D9D9E3"/>
                                                  </w:divBdr>
                                                  <w:divsChild>
                                                    <w:div w:id="8471414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941585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Pages>
  <Words>471</Words>
  <Characters>2686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dc:creator>
  <cp:keywords/>
  <dc:description/>
  <cp:lastModifiedBy>Henry</cp:lastModifiedBy>
  <cp:revision>1</cp:revision>
  <dcterms:created xsi:type="dcterms:W3CDTF">2023-11-28T17:43:00Z</dcterms:created>
  <dcterms:modified xsi:type="dcterms:W3CDTF">2023-11-28T18:25:00Z</dcterms:modified>
</cp:coreProperties>
</file>